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pBdr>
          <w:top w:space="0" w:sz="0" w:val="nil"/>
          <w:left w:space="0" w:sz="0" w:val="nil"/>
          <w:bottom w:space="0" w:sz="0" w:val="nil"/>
          <w:right w:space="0" w:sz="0" w:val="nil"/>
          <w:between w:space="0" w:sz="0" w:val="nil"/>
        </w:pBdr>
        <w:shd w:fill="auto" w:val="clear"/>
        <w:rPr>
          <w:color w:val="0000ee"/>
          <w:u w:val="single"/>
        </w:rPr>
      </w:pPr>
      <w:r w:rsidDel="00000000" w:rsidR="00000000" w:rsidRPr="00000000">
        <w:rPr>
          <w:rtl w:val="0"/>
        </w:rPr>
        <w:t xml:space="preserve">Toggle navigation </w:t>
      </w:r>
      <w:hyperlink r:id="rId6">
        <w:r w:rsidDel="00000000" w:rsidR="00000000" w:rsidRPr="00000000">
          <w:rPr>
            <w:color w:val="0000ee"/>
            <w:u w:val="single"/>
            <w:rtl w:val="0"/>
          </w:rPr>
          <w:t xml:space="preserve">SB Admin v2.0</w:t>
        </w:r>
      </w:hyperlink>
      <w:r w:rsidDel="00000000" w:rsidR="00000000" w:rsidRPr="00000000">
        <w:rPr>
          <w:rtl w:val="0"/>
        </w:rPr>
      </w:r>
    </w:p>
    <w:p w:rsidR="00000000" w:rsidDel="00000000" w:rsidP="00000000" w:rsidRDefault="00000000" w:rsidRPr="00000000" w14:paraId="00000001">
      <w:pPr>
        <w:numPr>
          <w:ilvl w:val="0"/>
          <w:numId w:val="7"/>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r>
    </w:p>
    <w:p w:rsidR="00000000" w:rsidDel="00000000" w:rsidP="00000000" w:rsidRDefault="00000000" w:rsidRPr="00000000" w14:paraId="00000002">
      <w:pPr>
        <w:numPr>
          <w:ilvl w:val="1"/>
          <w:numId w:val="9"/>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b w:val="1"/>
            <w:color w:val="0000ee"/>
            <w:u w:val="single"/>
            <w:rtl w:val="0"/>
          </w:rPr>
          <w:t xml:space="preserve">John Smith</w:t>
        </w:r>
      </w:hyperlink>
      <w:hyperlink w:anchor="gjdgxs">
        <w:r w:rsidDel="00000000" w:rsidR="00000000" w:rsidRPr="00000000">
          <w:rPr>
            <w:color w:val="0000ee"/>
            <w:u w:val="single"/>
            <w:rtl w:val="0"/>
          </w:rPr>
          <w:t xml:space="preserve">  </w:t>
        </w:r>
      </w:hyperlink>
      <w:hyperlink w:anchor="gjdgxs">
        <w:r w:rsidDel="00000000" w:rsidR="00000000" w:rsidRPr="00000000">
          <w:rPr>
            <w:i w:val="1"/>
            <w:color w:val="0000ee"/>
            <w:u w:val="single"/>
            <w:rtl w:val="0"/>
          </w:rPr>
          <w:t xml:space="preserve">Yesterday</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br w:type="textWrapping"/>
      </w:r>
      <w:hyperlink w:anchor="gjdgxs">
        <w:r w:rsidDel="00000000" w:rsidR="00000000" w:rsidRPr="00000000">
          <w:rPr>
            <w:color w:val="0000ee"/>
            <w:u w:val="single"/>
            <w:rtl w:val="0"/>
          </w:rPr>
          <w:t xml:space="preserve">Lorem ipsum dolor sit amet, consectetur adipiscing elit. Pellentesque eleifend...</w:t>
        </w:r>
      </w:hyperlink>
      <w:r w:rsidDel="00000000" w:rsidR="00000000" w:rsidRPr="00000000">
        <w:rPr>
          <w:rtl w:val="0"/>
        </w:rPr>
      </w:r>
    </w:p>
    <w:p w:rsidR="00000000" w:rsidDel="00000000" w:rsidP="00000000" w:rsidRDefault="00000000" w:rsidRPr="00000000" w14:paraId="00000003">
      <w:pPr>
        <w:numPr>
          <w:ilvl w:val="1"/>
          <w:numId w:val="9"/>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04">
      <w:pPr>
        <w:numPr>
          <w:ilvl w:val="1"/>
          <w:numId w:val="9"/>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b w:val="1"/>
            <w:color w:val="0000ee"/>
            <w:u w:val="single"/>
            <w:rtl w:val="0"/>
          </w:rPr>
          <w:t xml:space="preserve">John Smith</w:t>
        </w:r>
      </w:hyperlink>
      <w:hyperlink w:anchor="gjdgxs">
        <w:r w:rsidDel="00000000" w:rsidR="00000000" w:rsidRPr="00000000">
          <w:rPr>
            <w:color w:val="0000ee"/>
            <w:u w:val="single"/>
            <w:rtl w:val="0"/>
          </w:rPr>
          <w:t xml:space="preserve">  </w:t>
        </w:r>
      </w:hyperlink>
      <w:hyperlink w:anchor="gjdgxs">
        <w:r w:rsidDel="00000000" w:rsidR="00000000" w:rsidRPr="00000000">
          <w:rPr>
            <w:i w:val="1"/>
            <w:color w:val="0000ee"/>
            <w:u w:val="single"/>
            <w:rtl w:val="0"/>
          </w:rPr>
          <w:t xml:space="preserve">Yesterday</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br w:type="textWrapping"/>
      </w:r>
      <w:hyperlink w:anchor="gjdgxs">
        <w:r w:rsidDel="00000000" w:rsidR="00000000" w:rsidRPr="00000000">
          <w:rPr>
            <w:color w:val="0000ee"/>
            <w:u w:val="single"/>
            <w:rtl w:val="0"/>
          </w:rPr>
          <w:t xml:space="preserve">Lorem ipsum dolor sit amet, consectetur adipiscing elit. Pellentesque eleifend...</w:t>
        </w:r>
      </w:hyperlink>
      <w:r w:rsidDel="00000000" w:rsidR="00000000" w:rsidRPr="00000000">
        <w:rPr>
          <w:rtl w:val="0"/>
        </w:rPr>
      </w:r>
    </w:p>
    <w:p w:rsidR="00000000" w:rsidDel="00000000" w:rsidP="00000000" w:rsidRDefault="00000000" w:rsidRPr="00000000" w14:paraId="00000005">
      <w:pPr>
        <w:numPr>
          <w:ilvl w:val="1"/>
          <w:numId w:val="9"/>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06">
      <w:pPr>
        <w:numPr>
          <w:ilvl w:val="1"/>
          <w:numId w:val="9"/>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b w:val="1"/>
            <w:color w:val="0000ee"/>
            <w:u w:val="single"/>
            <w:rtl w:val="0"/>
          </w:rPr>
          <w:t xml:space="preserve">John Smith</w:t>
        </w:r>
      </w:hyperlink>
      <w:hyperlink w:anchor="gjdgxs">
        <w:r w:rsidDel="00000000" w:rsidR="00000000" w:rsidRPr="00000000">
          <w:rPr>
            <w:color w:val="0000ee"/>
            <w:u w:val="single"/>
            <w:rtl w:val="0"/>
          </w:rPr>
          <w:t xml:space="preserve">  </w:t>
        </w:r>
      </w:hyperlink>
      <w:hyperlink w:anchor="gjdgxs">
        <w:r w:rsidDel="00000000" w:rsidR="00000000" w:rsidRPr="00000000">
          <w:rPr>
            <w:i w:val="1"/>
            <w:color w:val="0000ee"/>
            <w:u w:val="single"/>
            <w:rtl w:val="0"/>
          </w:rPr>
          <w:t xml:space="preserve">Yesterday</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br w:type="textWrapping"/>
      </w:r>
      <w:hyperlink w:anchor="gjdgxs">
        <w:r w:rsidDel="00000000" w:rsidR="00000000" w:rsidRPr="00000000">
          <w:rPr>
            <w:color w:val="0000ee"/>
            <w:u w:val="single"/>
            <w:rtl w:val="0"/>
          </w:rPr>
          <w:t xml:space="preserve">Lorem ipsum dolor sit amet, consectetur adipiscing elit. Pellentesque eleifend...</w:t>
        </w:r>
      </w:hyperlink>
      <w:r w:rsidDel="00000000" w:rsidR="00000000" w:rsidRPr="00000000">
        <w:rPr>
          <w:rtl w:val="0"/>
        </w:rPr>
      </w:r>
    </w:p>
    <w:p w:rsidR="00000000" w:rsidDel="00000000" w:rsidP="00000000" w:rsidRDefault="00000000" w:rsidRPr="00000000" w14:paraId="00000007">
      <w:pPr>
        <w:numPr>
          <w:ilvl w:val="1"/>
          <w:numId w:val="9"/>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08">
      <w:pPr>
        <w:numPr>
          <w:ilvl w:val="1"/>
          <w:numId w:val="9"/>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b w:val="1"/>
            <w:color w:val="0000ee"/>
            <w:u w:val="single"/>
            <w:rtl w:val="0"/>
          </w:rPr>
          <w:t xml:space="preserve">Read All Messages</w:t>
        </w:r>
      </w:hyperlink>
      <w:r w:rsidDel="00000000" w:rsidR="00000000" w:rsidRPr="00000000">
        <w:rPr>
          <w:rtl w:val="0"/>
        </w:rPr>
      </w:r>
    </w:p>
    <w:p w:rsidR="00000000" w:rsidDel="00000000" w:rsidP="00000000" w:rsidRDefault="00000000" w:rsidRPr="00000000" w14:paraId="00000009">
      <w:pPr>
        <w:numPr>
          <w:ilvl w:val="0"/>
          <w:numId w:val="7"/>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r>
    </w:p>
    <w:p w:rsidR="00000000" w:rsidDel="00000000" w:rsidP="00000000" w:rsidRDefault="00000000" w:rsidRPr="00000000" w14:paraId="0000000A">
      <w:pPr>
        <w:numPr>
          <w:ilvl w:val="1"/>
          <w:numId w:val="11"/>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b w:val="1"/>
            <w:color w:val="0000ee"/>
            <w:u w:val="single"/>
            <w:rtl w:val="0"/>
          </w:rPr>
          <w:t xml:space="preserve">Task 1</w:t>
        </w:r>
      </w:hyperlink>
      <w:hyperlink w:anchor="gjdgxs">
        <w:r w:rsidDel="00000000" w:rsidR="00000000" w:rsidRPr="00000000">
          <w:rPr>
            <w:color w:val="0000ee"/>
            <w:u w:val="single"/>
            <w:rtl w:val="0"/>
          </w:rPr>
          <w:t xml:space="preserve"> 40% Complete</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br w:type="textWrapping"/>
      </w:r>
      <w:hyperlink w:anchor="gjdgxs">
        <w:r w:rsidDel="00000000" w:rsidR="00000000" w:rsidRPr="00000000">
          <w:rPr>
            <w:color w:val="0000ee"/>
            <w:u w:val="single"/>
            <w:rtl w:val="0"/>
          </w:rPr>
          <w:t xml:space="preserve">40% Complete (success)</w:t>
        </w:r>
      </w:hyperlink>
      <w:r w:rsidDel="00000000" w:rsidR="00000000" w:rsidRPr="00000000">
        <w:rPr>
          <w:rtl w:val="0"/>
        </w:rPr>
      </w:r>
    </w:p>
    <w:p w:rsidR="00000000" w:rsidDel="00000000" w:rsidP="00000000" w:rsidRDefault="00000000" w:rsidRPr="00000000" w14:paraId="0000000B">
      <w:pPr>
        <w:numPr>
          <w:ilvl w:val="1"/>
          <w:numId w:val="11"/>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0C">
      <w:pPr>
        <w:numPr>
          <w:ilvl w:val="1"/>
          <w:numId w:val="11"/>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b w:val="1"/>
            <w:color w:val="0000ee"/>
            <w:u w:val="single"/>
            <w:rtl w:val="0"/>
          </w:rPr>
          <w:t xml:space="preserve">Task 2</w:t>
        </w:r>
      </w:hyperlink>
      <w:hyperlink w:anchor="gjdgxs">
        <w:r w:rsidDel="00000000" w:rsidR="00000000" w:rsidRPr="00000000">
          <w:rPr>
            <w:color w:val="0000ee"/>
            <w:u w:val="single"/>
            <w:rtl w:val="0"/>
          </w:rPr>
          <w:t xml:space="preserve"> 20% Complete</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br w:type="textWrapping"/>
      </w:r>
      <w:hyperlink w:anchor="gjdgxs">
        <w:r w:rsidDel="00000000" w:rsidR="00000000" w:rsidRPr="00000000">
          <w:rPr>
            <w:color w:val="0000ee"/>
            <w:u w:val="single"/>
            <w:rtl w:val="0"/>
          </w:rPr>
          <w:t xml:space="preserve">20% Complete</w:t>
        </w:r>
      </w:hyperlink>
      <w:r w:rsidDel="00000000" w:rsidR="00000000" w:rsidRPr="00000000">
        <w:rPr>
          <w:rtl w:val="0"/>
        </w:rPr>
      </w:r>
    </w:p>
    <w:p w:rsidR="00000000" w:rsidDel="00000000" w:rsidP="00000000" w:rsidRDefault="00000000" w:rsidRPr="00000000" w14:paraId="0000000D">
      <w:pPr>
        <w:numPr>
          <w:ilvl w:val="1"/>
          <w:numId w:val="11"/>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0E">
      <w:pPr>
        <w:numPr>
          <w:ilvl w:val="1"/>
          <w:numId w:val="11"/>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b w:val="1"/>
            <w:color w:val="0000ee"/>
            <w:u w:val="single"/>
            <w:rtl w:val="0"/>
          </w:rPr>
          <w:t xml:space="preserve">Task 3</w:t>
        </w:r>
      </w:hyperlink>
      <w:hyperlink w:anchor="gjdgxs">
        <w:r w:rsidDel="00000000" w:rsidR="00000000" w:rsidRPr="00000000">
          <w:rPr>
            <w:color w:val="0000ee"/>
            <w:u w:val="single"/>
            <w:rtl w:val="0"/>
          </w:rPr>
          <w:t xml:space="preserve"> 60% Complete</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br w:type="textWrapping"/>
      </w:r>
      <w:hyperlink w:anchor="gjdgxs">
        <w:r w:rsidDel="00000000" w:rsidR="00000000" w:rsidRPr="00000000">
          <w:rPr>
            <w:color w:val="0000ee"/>
            <w:u w:val="single"/>
            <w:rtl w:val="0"/>
          </w:rPr>
          <w:t xml:space="preserve">60% Complete (warning)</w:t>
        </w:r>
      </w:hyperlink>
      <w:r w:rsidDel="00000000" w:rsidR="00000000" w:rsidRPr="00000000">
        <w:rPr>
          <w:rtl w:val="0"/>
        </w:rPr>
      </w:r>
    </w:p>
    <w:p w:rsidR="00000000" w:rsidDel="00000000" w:rsidP="00000000" w:rsidRDefault="00000000" w:rsidRPr="00000000" w14:paraId="0000000F">
      <w:pPr>
        <w:numPr>
          <w:ilvl w:val="1"/>
          <w:numId w:val="11"/>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10">
      <w:pPr>
        <w:numPr>
          <w:ilvl w:val="1"/>
          <w:numId w:val="11"/>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b w:val="1"/>
            <w:color w:val="0000ee"/>
            <w:u w:val="single"/>
            <w:rtl w:val="0"/>
          </w:rPr>
          <w:t xml:space="preserve">Task 4</w:t>
        </w:r>
      </w:hyperlink>
      <w:hyperlink w:anchor="gjdgxs">
        <w:r w:rsidDel="00000000" w:rsidR="00000000" w:rsidRPr="00000000">
          <w:rPr>
            <w:color w:val="0000ee"/>
            <w:u w:val="single"/>
            <w:rtl w:val="0"/>
          </w:rPr>
          <w:t xml:space="preserve"> 80% Complete</w:t>
        </w:r>
      </w:hyperlink>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br w:type="textWrapping"/>
      </w:r>
      <w:hyperlink w:anchor="gjdgxs">
        <w:r w:rsidDel="00000000" w:rsidR="00000000" w:rsidRPr="00000000">
          <w:rPr>
            <w:color w:val="0000ee"/>
            <w:u w:val="single"/>
            <w:rtl w:val="0"/>
          </w:rPr>
          <w:t xml:space="preserve">80% Complete (danger)</w:t>
        </w:r>
      </w:hyperlink>
      <w:r w:rsidDel="00000000" w:rsidR="00000000" w:rsidRPr="00000000">
        <w:rPr>
          <w:rtl w:val="0"/>
        </w:rPr>
      </w:r>
    </w:p>
    <w:p w:rsidR="00000000" w:rsidDel="00000000" w:rsidP="00000000" w:rsidRDefault="00000000" w:rsidRPr="00000000" w14:paraId="00000011">
      <w:pPr>
        <w:numPr>
          <w:ilvl w:val="1"/>
          <w:numId w:val="11"/>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12">
      <w:pPr>
        <w:numPr>
          <w:ilvl w:val="1"/>
          <w:numId w:val="11"/>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b w:val="1"/>
            <w:color w:val="0000ee"/>
            <w:u w:val="single"/>
            <w:rtl w:val="0"/>
          </w:rPr>
          <w:t xml:space="preserve">See All Tasks</w:t>
        </w:r>
      </w:hyperlink>
      <w:r w:rsidDel="00000000" w:rsidR="00000000" w:rsidRPr="00000000">
        <w:rPr>
          <w:rtl w:val="0"/>
        </w:rPr>
      </w:r>
    </w:p>
    <w:p w:rsidR="00000000" w:rsidDel="00000000" w:rsidP="00000000" w:rsidRDefault="00000000" w:rsidRPr="00000000" w14:paraId="00000013">
      <w:pPr>
        <w:numPr>
          <w:ilvl w:val="0"/>
          <w:numId w:val="7"/>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r>
    </w:p>
    <w:p w:rsidR="00000000" w:rsidDel="00000000" w:rsidP="00000000" w:rsidRDefault="00000000" w:rsidRPr="00000000" w14:paraId="00000014">
      <w:pPr>
        <w:numPr>
          <w:ilvl w:val="1"/>
          <w:numId w:val="1"/>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color w:val="0000ee"/>
            <w:u w:val="single"/>
            <w:rtl w:val="0"/>
          </w:rPr>
          <w:t xml:space="preserve">New Comment 4 minutes ago</w:t>
        </w:r>
      </w:hyperlink>
      <w:r w:rsidDel="00000000" w:rsidR="00000000" w:rsidRPr="00000000">
        <w:rPr>
          <w:rtl w:val="0"/>
        </w:rPr>
      </w:r>
    </w:p>
    <w:p w:rsidR="00000000" w:rsidDel="00000000" w:rsidP="00000000" w:rsidRDefault="00000000" w:rsidRPr="00000000" w14:paraId="00000015">
      <w:pPr>
        <w:numPr>
          <w:ilvl w:val="1"/>
          <w:numId w:val="1"/>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16">
      <w:pPr>
        <w:numPr>
          <w:ilvl w:val="1"/>
          <w:numId w:val="1"/>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color w:val="0000ee"/>
            <w:u w:val="single"/>
            <w:rtl w:val="0"/>
          </w:rPr>
          <w:t xml:space="preserve">3 New Followers 12 minutes ago</w:t>
        </w:r>
      </w:hyperlink>
      <w:r w:rsidDel="00000000" w:rsidR="00000000" w:rsidRPr="00000000">
        <w:rPr>
          <w:rtl w:val="0"/>
        </w:rPr>
      </w:r>
    </w:p>
    <w:p w:rsidR="00000000" w:rsidDel="00000000" w:rsidP="00000000" w:rsidRDefault="00000000" w:rsidRPr="00000000" w14:paraId="00000017">
      <w:pPr>
        <w:numPr>
          <w:ilvl w:val="1"/>
          <w:numId w:val="1"/>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18">
      <w:pPr>
        <w:numPr>
          <w:ilvl w:val="1"/>
          <w:numId w:val="1"/>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color w:val="0000ee"/>
            <w:u w:val="single"/>
            <w:rtl w:val="0"/>
          </w:rPr>
          <w:t xml:space="preserve">Message Sent 4 minutes ago</w:t>
        </w:r>
      </w:hyperlink>
      <w:r w:rsidDel="00000000" w:rsidR="00000000" w:rsidRPr="00000000">
        <w:rPr>
          <w:rtl w:val="0"/>
        </w:rPr>
      </w:r>
    </w:p>
    <w:p w:rsidR="00000000" w:rsidDel="00000000" w:rsidP="00000000" w:rsidRDefault="00000000" w:rsidRPr="00000000" w14:paraId="00000019">
      <w:pPr>
        <w:numPr>
          <w:ilvl w:val="1"/>
          <w:numId w:val="1"/>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1A">
      <w:pPr>
        <w:numPr>
          <w:ilvl w:val="1"/>
          <w:numId w:val="1"/>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color w:val="0000ee"/>
            <w:u w:val="single"/>
            <w:rtl w:val="0"/>
          </w:rPr>
          <w:t xml:space="preserve">New Task 4 minutes ago</w:t>
        </w:r>
      </w:hyperlink>
      <w:r w:rsidDel="00000000" w:rsidR="00000000" w:rsidRPr="00000000">
        <w:rPr>
          <w:rtl w:val="0"/>
        </w:rPr>
      </w:r>
    </w:p>
    <w:p w:rsidR="00000000" w:rsidDel="00000000" w:rsidP="00000000" w:rsidRDefault="00000000" w:rsidRPr="00000000" w14:paraId="0000001B">
      <w:pPr>
        <w:numPr>
          <w:ilvl w:val="1"/>
          <w:numId w:val="1"/>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1C">
      <w:pPr>
        <w:numPr>
          <w:ilvl w:val="1"/>
          <w:numId w:val="1"/>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color w:val="0000ee"/>
            <w:u w:val="single"/>
            <w:rtl w:val="0"/>
          </w:rPr>
          <w:t xml:space="preserve">Server Rebooted 4 minutes ago</w:t>
        </w:r>
      </w:hyperlink>
      <w:r w:rsidDel="00000000" w:rsidR="00000000" w:rsidRPr="00000000">
        <w:rPr>
          <w:rtl w:val="0"/>
        </w:rPr>
      </w:r>
    </w:p>
    <w:p w:rsidR="00000000" w:rsidDel="00000000" w:rsidP="00000000" w:rsidRDefault="00000000" w:rsidRPr="00000000" w14:paraId="0000001D">
      <w:pPr>
        <w:numPr>
          <w:ilvl w:val="1"/>
          <w:numId w:val="1"/>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1E">
      <w:pPr>
        <w:numPr>
          <w:ilvl w:val="1"/>
          <w:numId w:val="1"/>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b w:val="1"/>
            <w:color w:val="0000ee"/>
            <w:u w:val="single"/>
            <w:rtl w:val="0"/>
          </w:rPr>
          <w:t xml:space="preserve">See All Alerts</w:t>
        </w:r>
      </w:hyperlink>
      <w:r w:rsidDel="00000000" w:rsidR="00000000" w:rsidRPr="00000000">
        <w:rPr>
          <w:rtl w:val="0"/>
        </w:rPr>
      </w:r>
    </w:p>
    <w:p w:rsidR="00000000" w:rsidDel="00000000" w:rsidP="00000000" w:rsidRDefault="00000000" w:rsidRPr="00000000" w14:paraId="0000001F">
      <w:pPr>
        <w:numPr>
          <w:ilvl w:val="0"/>
          <w:numId w:val="7"/>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r>
    </w:p>
    <w:p w:rsidR="00000000" w:rsidDel="00000000" w:rsidP="00000000" w:rsidRDefault="00000000" w:rsidRPr="00000000" w14:paraId="00000020">
      <w:pPr>
        <w:numPr>
          <w:ilvl w:val="1"/>
          <w:numId w:val="2"/>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color w:val="0000ee"/>
            <w:u w:val="single"/>
            <w:rtl w:val="0"/>
          </w:rPr>
          <w:t xml:space="preserve">User Profile</w:t>
        </w:r>
      </w:hyperlink>
      <w:r w:rsidDel="00000000" w:rsidR="00000000" w:rsidRPr="00000000">
        <w:rPr>
          <w:rtl w:val="0"/>
        </w:rPr>
      </w:r>
    </w:p>
    <w:p w:rsidR="00000000" w:rsidDel="00000000" w:rsidP="00000000" w:rsidRDefault="00000000" w:rsidRPr="00000000" w14:paraId="00000021">
      <w:pPr>
        <w:numPr>
          <w:ilvl w:val="1"/>
          <w:numId w:val="2"/>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color w:val="0000ee"/>
            <w:u w:val="single"/>
            <w:rtl w:val="0"/>
          </w:rPr>
          <w:t xml:space="preserve">Settings</w:t>
        </w:r>
      </w:hyperlink>
      <w:r w:rsidDel="00000000" w:rsidR="00000000" w:rsidRPr="00000000">
        <w:rPr>
          <w:rtl w:val="0"/>
        </w:rPr>
      </w:r>
    </w:p>
    <w:p w:rsidR="00000000" w:rsidDel="00000000" w:rsidP="00000000" w:rsidRDefault="00000000" w:rsidRPr="00000000" w14:paraId="00000022">
      <w:pPr>
        <w:numPr>
          <w:ilvl w:val="1"/>
          <w:numId w:val="2"/>
        </w:numPr>
        <w:pBdr>
          <w:top w:space="0" w:sz="0" w:val="nil"/>
          <w:left w:space="0" w:sz="0" w:val="nil"/>
          <w:bottom w:space="0" w:sz="0" w:val="nil"/>
          <w:right w:space="0" w:sz="0" w:val="nil"/>
          <w:between w:space="0" w:sz="0" w:val="nil"/>
        </w:pBdr>
        <w:shd w:fill="auto" w:val="clear"/>
        <w:ind w:left="1200" w:hanging="360"/>
      </w:pPr>
      <w:r w:rsidDel="00000000" w:rsidR="00000000" w:rsidRPr="00000000">
        <w:rPr>
          <w:rtl w:val="0"/>
        </w:rPr>
      </w:r>
    </w:p>
    <w:p w:rsidR="00000000" w:rsidDel="00000000" w:rsidP="00000000" w:rsidRDefault="00000000" w:rsidRPr="00000000" w14:paraId="00000023">
      <w:pPr>
        <w:numPr>
          <w:ilvl w:val="1"/>
          <w:numId w:val="2"/>
        </w:numPr>
        <w:pBdr>
          <w:top w:space="0" w:sz="0" w:val="nil"/>
          <w:left w:space="0" w:sz="0" w:val="nil"/>
          <w:bottom w:space="0" w:sz="0" w:val="nil"/>
          <w:right w:space="0" w:sz="0" w:val="nil"/>
          <w:between w:space="0" w:sz="0" w:val="nil"/>
        </w:pBdr>
        <w:shd w:fill="auto" w:val="clear"/>
        <w:ind w:left="1200" w:hanging="360"/>
      </w:pPr>
      <w:hyperlink r:id="rId7">
        <w:r w:rsidDel="00000000" w:rsidR="00000000" w:rsidRPr="00000000">
          <w:rPr>
            <w:color w:val="0000ee"/>
            <w:u w:val="single"/>
            <w:rtl w:val="0"/>
          </w:rPr>
          <w:t xml:space="preserve">Logout</w:t>
        </w:r>
      </w:hyperlink>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rPr>
          <w:color w:val="0000ee"/>
          <w:u w:val="single"/>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ind w:left="600" w:firstLine="0"/>
        <w:rPr>
          <w:color w:val="0000ee"/>
          <w:u w:val="single"/>
        </w:rPr>
      </w:pPr>
      <w:r w:rsidDel="00000000" w:rsidR="00000000" w:rsidRPr="00000000">
        <w:rPr>
          <w:rtl w:val="0"/>
        </w:rPr>
      </w:r>
    </w:p>
    <w:p w:rsidR="00000000" w:rsidDel="00000000" w:rsidP="00000000" w:rsidRDefault="00000000" w:rsidRPr="00000000" w14:paraId="00000026">
      <w:pPr>
        <w:numPr>
          <w:ilvl w:val="0"/>
          <w:numId w:val="3"/>
        </w:numPr>
        <w:pBdr>
          <w:top w:space="0" w:sz="0" w:val="nil"/>
          <w:left w:space="0" w:sz="0" w:val="nil"/>
          <w:bottom w:space="0" w:sz="0" w:val="nil"/>
          <w:right w:space="0" w:sz="0" w:val="nil"/>
          <w:between w:space="0" w:sz="0" w:val="nil"/>
        </w:pBdr>
        <w:shd w:fill="auto" w:val="clear"/>
        <w:ind w:left="600" w:hanging="360"/>
      </w:pPr>
      <w:r w:rsidDel="00000000" w:rsidR="00000000" w:rsidRPr="00000000">
        <w:rPr>
          <w:rtl w:val="0"/>
        </w:rPr>
      </w:r>
    </w:p>
    <w:p w:rsidR="00000000" w:rsidDel="00000000" w:rsidP="00000000" w:rsidRDefault="00000000" w:rsidRPr="00000000" w14:paraId="00000027">
      <w:pPr>
        <w:numPr>
          <w:ilvl w:val="0"/>
          <w:numId w:val="3"/>
        </w:numPr>
        <w:pBdr>
          <w:top w:space="0" w:sz="0" w:val="nil"/>
          <w:left w:space="0" w:sz="0" w:val="nil"/>
          <w:bottom w:space="0" w:sz="0" w:val="nil"/>
          <w:right w:space="0" w:sz="0" w:val="nil"/>
          <w:between w:space="0" w:sz="0" w:val="nil"/>
        </w:pBdr>
        <w:shd w:fill="auto" w:val="clear"/>
        <w:ind w:left="600" w:hanging="360"/>
      </w:pPr>
      <w:hyperlink r:id="rId8">
        <w:r w:rsidDel="00000000" w:rsidR="00000000" w:rsidRPr="00000000">
          <w:rPr>
            <w:color w:val="0000ee"/>
            <w:u w:val="single"/>
            <w:rtl w:val="0"/>
          </w:rPr>
          <w:t xml:space="preserve">Dashboard</w:t>
        </w:r>
      </w:hyperlink>
      <w:r w:rsidDel="00000000" w:rsidR="00000000" w:rsidRPr="00000000">
        <w:rPr>
          <w:rtl w:val="0"/>
        </w:rPr>
      </w:r>
    </w:p>
    <w:p w:rsidR="00000000" w:rsidDel="00000000" w:rsidP="00000000" w:rsidRDefault="00000000" w:rsidRPr="00000000" w14:paraId="00000028">
      <w:pPr>
        <w:numPr>
          <w:ilvl w:val="0"/>
          <w:numId w:val="3"/>
        </w:numPr>
        <w:pBdr>
          <w:top w:space="0" w:sz="0" w:val="nil"/>
          <w:left w:space="0" w:sz="0" w:val="nil"/>
          <w:bottom w:space="0" w:sz="0" w:val="nil"/>
          <w:right w:space="0" w:sz="0" w:val="nil"/>
          <w:between w:space="0" w:sz="0" w:val="nil"/>
        </w:pBdr>
        <w:shd w:fill="auto" w:val="clear"/>
        <w:ind w:left="600" w:hanging="360"/>
      </w:pPr>
      <w:hyperlink w:anchor="gjdgxs">
        <w:r w:rsidDel="00000000" w:rsidR="00000000" w:rsidRPr="00000000">
          <w:rPr>
            <w:color w:val="0000ee"/>
            <w:u w:val="single"/>
            <w:rtl w:val="0"/>
          </w:rPr>
          <w:t xml:space="preserve">Charts</w:t>
        </w:r>
      </w:hyperlink>
      <w:r w:rsidDel="00000000" w:rsidR="00000000" w:rsidRPr="00000000">
        <w:rPr>
          <w:rtl w:val="0"/>
        </w:rPr>
      </w:r>
    </w:p>
    <w:p w:rsidR="00000000" w:rsidDel="00000000" w:rsidP="00000000" w:rsidRDefault="00000000" w:rsidRPr="00000000" w14:paraId="00000029">
      <w:pPr>
        <w:numPr>
          <w:ilvl w:val="1"/>
          <w:numId w:val="4"/>
        </w:numPr>
        <w:pBdr>
          <w:top w:space="0" w:sz="0" w:val="nil"/>
          <w:left w:space="0" w:sz="0" w:val="nil"/>
          <w:bottom w:space="0" w:sz="0" w:val="nil"/>
          <w:right w:space="0" w:sz="0" w:val="nil"/>
          <w:between w:space="0" w:sz="0" w:val="nil"/>
        </w:pBdr>
        <w:shd w:fill="auto" w:val="clear"/>
        <w:ind w:left="1200" w:hanging="360"/>
      </w:pPr>
      <w:hyperlink r:id="rId9">
        <w:r w:rsidDel="00000000" w:rsidR="00000000" w:rsidRPr="00000000">
          <w:rPr>
            <w:color w:val="0000ee"/>
            <w:u w:val="single"/>
            <w:rtl w:val="0"/>
          </w:rPr>
          <w:t xml:space="preserve">Flot Charts</w:t>
        </w:r>
      </w:hyperlink>
      <w:r w:rsidDel="00000000" w:rsidR="00000000" w:rsidRPr="00000000">
        <w:rPr>
          <w:rtl w:val="0"/>
        </w:rPr>
      </w:r>
    </w:p>
    <w:p w:rsidR="00000000" w:rsidDel="00000000" w:rsidP="00000000" w:rsidRDefault="00000000" w:rsidRPr="00000000" w14:paraId="0000002A">
      <w:pPr>
        <w:numPr>
          <w:ilvl w:val="1"/>
          <w:numId w:val="4"/>
        </w:numPr>
        <w:pBdr>
          <w:top w:space="0" w:sz="0" w:val="nil"/>
          <w:left w:space="0" w:sz="0" w:val="nil"/>
          <w:bottom w:space="0" w:sz="0" w:val="nil"/>
          <w:right w:space="0" w:sz="0" w:val="nil"/>
          <w:between w:space="0" w:sz="0" w:val="nil"/>
        </w:pBdr>
        <w:shd w:fill="auto" w:val="clear"/>
        <w:ind w:left="1200" w:hanging="360"/>
      </w:pPr>
      <w:hyperlink r:id="rId10">
        <w:r w:rsidDel="00000000" w:rsidR="00000000" w:rsidRPr="00000000">
          <w:rPr>
            <w:color w:val="0000ee"/>
            <w:u w:val="single"/>
            <w:rtl w:val="0"/>
          </w:rPr>
          <w:t xml:space="preserve">Morris.js Charts</w:t>
        </w:r>
      </w:hyperlink>
      <w:r w:rsidDel="00000000" w:rsidR="00000000" w:rsidRPr="00000000">
        <w:rPr>
          <w:rtl w:val="0"/>
        </w:rPr>
      </w:r>
    </w:p>
    <w:p w:rsidR="00000000" w:rsidDel="00000000" w:rsidP="00000000" w:rsidRDefault="00000000" w:rsidRPr="00000000" w14:paraId="0000002B">
      <w:pPr>
        <w:numPr>
          <w:ilvl w:val="0"/>
          <w:numId w:val="3"/>
        </w:numPr>
        <w:pBdr>
          <w:top w:space="0" w:sz="0" w:val="nil"/>
          <w:left w:space="0" w:sz="0" w:val="nil"/>
          <w:bottom w:space="0" w:sz="0" w:val="nil"/>
          <w:right w:space="0" w:sz="0" w:val="nil"/>
          <w:between w:space="0" w:sz="0" w:val="nil"/>
        </w:pBdr>
        <w:shd w:fill="auto" w:val="clear"/>
        <w:ind w:left="600" w:hanging="360"/>
      </w:pPr>
      <w:hyperlink r:id="rId11">
        <w:r w:rsidDel="00000000" w:rsidR="00000000" w:rsidRPr="00000000">
          <w:rPr>
            <w:color w:val="0000ee"/>
            <w:u w:val="single"/>
            <w:rtl w:val="0"/>
          </w:rPr>
          <w:t xml:space="preserve">Tables</w:t>
        </w:r>
      </w:hyperlink>
      <w:r w:rsidDel="00000000" w:rsidR="00000000" w:rsidRPr="00000000">
        <w:rPr>
          <w:rtl w:val="0"/>
        </w:rPr>
      </w:r>
    </w:p>
    <w:p w:rsidR="00000000" w:rsidDel="00000000" w:rsidP="00000000" w:rsidRDefault="00000000" w:rsidRPr="00000000" w14:paraId="0000002C">
      <w:pPr>
        <w:numPr>
          <w:ilvl w:val="0"/>
          <w:numId w:val="3"/>
        </w:numPr>
        <w:pBdr>
          <w:top w:space="0" w:sz="0" w:val="nil"/>
          <w:left w:space="0" w:sz="0" w:val="nil"/>
          <w:bottom w:space="0" w:sz="0" w:val="nil"/>
          <w:right w:space="0" w:sz="0" w:val="nil"/>
          <w:between w:space="0" w:sz="0" w:val="nil"/>
        </w:pBdr>
        <w:shd w:fill="auto" w:val="clear"/>
        <w:ind w:left="600" w:hanging="360"/>
      </w:pPr>
      <w:hyperlink r:id="rId12">
        <w:r w:rsidDel="00000000" w:rsidR="00000000" w:rsidRPr="00000000">
          <w:rPr>
            <w:color w:val="0000ee"/>
            <w:u w:val="single"/>
            <w:rtl w:val="0"/>
          </w:rPr>
          <w:t xml:space="preserve">Forms</w:t>
        </w:r>
      </w:hyperlink>
      <w:r w:rsidDel="00000000" w:rsidR="00000000" w:rsidRPr="00000000">
        <w:rPr>
          <w:rtl w:val="0"/>
        </w:rPr>
      </w:r>
    </w:p>
    <w:p w:rsidR="00000000" w:rsidDel="00000000" w:rsidP="00000000" w:rsidRDefault="00000000" w:rsidRPr="00000000" w14:paraId="0000002D">
      <w:pPr>
        <w:numPr>
          <w:ilvl w:val="0"/>
          <w:numId w:val="3"/>
        </w:numPr>
        <w:pBdr>
          <w:top w:space="0" w:sz="0" w:val="nil"/>
          <w:left w:space="0" w:sz="0" w:val="nil"/>
          <w:bottom w:space="0" w:sz="0" w:val="nil"/>
          <w:right w:space="0" w:sz="0" w:val="nil"/>
          <w:between w:space="0" w:sz="0" w:val="nil"/>
        </w:pBdr>
        <w:shd w:fill="auto" w:val="clear"/>
        <w:ind w:left="600" w:hanging="360"/>
      </w:pPr>
      <w:hyperlink w:anchor="gjdgxs">
        <w:r w:rsidDel="00000000" w:rsidR="00000000" w:rsidRPr="00000000">
          <w:rPr>
            <w:color w:val="0000ee"/>
            <w:u w:val="single"/>
            <w:rtl w:val="0"/>
          </w:rPr>
          <w:t xml:space="preserve">UI Elements</w:t>
        </w:r>
      </w:hyperlink>
      <w:r w:rsidDel="00000000" w:rsidR="00000000" w:rsidRPr="00000000">
        <w:rPr>
          <w:rtl w:val="0"/>
        </w:rPr>
      </w:r>
    </w:p>
    <w:p w:rsidR="00000000" w:rsidDel="00000000" w:rsidP="00000000" w:rsidRDefault="00000000" w:rsidRPr="00000000" w14:paraId="0000002E">
      <w:pPr>
        <w:numPr>
          <w:ilvl w:val="1"/>
          <w:numId w:val="5"/>
        </w:numPr>
        <w:pBdr>
          <w:top w:space="0" w:sz="0" w:val="nil"/>
          <w:left w:space="0" w:sz="0" w:val="nil"/>
          <w:bottom w:space="0" w:sz="0" w:val="nil"/>
          <w:right w:space="0" w:sz="0" w:val="nil"/>
          <w:between w:space="0" w:sz="0" w:val="nil"/>
        </w:pBdr>
        <w:shd w:fill="auto" w:val="clear"/>
        <w:ind w:left="1200" w:hanging="360"/>
      </w:pPr>
      <w:hyperlink r:id="rId13">
        <w:r w:rsidDel="00000000" w:rsidR="00000000" w:rsidRPr="00000000">
          <w:rPr>
            <w:color w:val="0000ee"/>
            <w:u w:val="single"/>
            <w:rtl w:val="0"/>
          </w:rPr>
          <w:t xml:space="preserve">Panels and Wells</w:t>
        </w:r>
      </w:hyperlink>
      <w:r w:rsidDel="00000000" w:rsidR="00000000" w:rsidRPr="00000000">
        <w:rPr>
          <w:rtl w:val="0"/>
        </w:rPr>
      </w:r>
    </w:p>
    <w:p w:rsidR="00000000" w:rsidDel="00000000" w:rsidP="00000000" w:rsidRDefault="00000000" w:rsidRPr="00000000" w14:paraId="0000002F">
      <w:pPr>
        <w:numPr>
          <w:ilvl w:val="1"/>
          <w:numId w:val="5"/>
        </w:numPr>
        <w:pBdr>
          <w:top w:space="0" w:sz="0" w:val="nil"/>
          <w:left w:space="0" w:sz="0" w:val="nil"/>
          <w:bottom w:space="0" w:sz="0" w:val="nil"/>
          <w:right w:space="0" w:sz="0" w:val="nil"/>
          <w:between w:space="0" w:sz="0" w:val="nil"/>
        </w:pBdr>
        <w:shd w:fill="auto" w:val="clear"/>
        <w:ind w:left="1200" w:hanging="360"/>
      </w:pPr>
      <w:hyperlink r:id="rId14">
        <w:r w:rsidDel="00000000" w:rsidR="00000000" w:rsidRPr="00000000">
          <w:rPr>
            <w:color w:val="0000ee"/>
            <w:u w:val="single"/>
            <w:rtl w:val="0"/>
          </w:rPr>
          <w:t xml:space="preserve">Buttons</w:t>
        </w:r>
      </w:hyperlink>
      <w:r w:rsidDel="00000000" w:rsidR="00000000" w:rsidRPr="00000000">
        <w:rPr>
          <w:rtl w:val="0"/>
        </w:rPr>
      </w:r>
    </w:p>
    <w:p w:rsidR="00000000" w:rsidDel="00000000" w:rsidP="00000000" w:rsidRDefault="00000000" w:rsidRPr="00000000" w14:paraId="00000030">
      <w:pPr>
        <w:numPr>
          <w:ilvl w:val="1"/>
          <w:numId w:val="5"/>
        </w:numPr>
        <w:pBdr>
          <w:top w:space="0" w:sz="0" w:val="nil"/>
          <w:left w:space="0" w:sz="0" w:val="nil"/>
          <w:bottom w:space="0" w:sz="0" w:val="nil"/>
          <w:right w:space="0" w:sz="0" w:val="nil"/>
          <w:between w:space="0" w:sz="0" w:val="nil"/>
        </w:pBdr>
        <w:shd w:fill="auto" w:val="clear"/>
        <w:ind w:left="1200" w:hanging="360"/>
      </w:pPr>
      <w:hyperlink r:id="rId15">
        <w:r w:rsidDel="00000000" w:rsidR="00000000" w:rsidRPr="00000000">
          <w:rPr>
            <w:color w:val="0000ee"/>
            <w:u w:val="single"/>
            <w:rtl w:val="0"/>
          </w:rPr>
          <w:t xml:space="preserve">Notifications</w:t>
        </w:r>
      </w:hyperlink>
      <w:r w:rsidDel="00000000" w:rsidR="00000000" w:rsidRPr="00000000">
        <w:rPr>
          <w:rtl w:val="0"/>
        </w:rPr>
      </w:r>
    </w:p>
    <w:p w:rsidR="00000000" w:rsidDel="00000000" w:rsidP="00000000" w:rsidRDefault="00000000" w:rsidRPr="00000000" w14:paraId="00000031">
      <w:pPr>
        <w:numPr>
          <w:ilvl w:val="1"/>
          <w:numId w:val="5"/>
        </w:numPr>
        <w:pBdr>
          <w:top w:space="0" w:sz="0" w:val="nil"/>
          <w:left w:space="0" w:sz="0" w:val="nil"/>
          <w:bottom w:space="0" w:sz="0" w:val="nil"/>
          <w:right w:space="0" w:sz="0" w:val="nil"/>
          <w:between w:space="0" w:sz="0" w:val="nil"/>
        </w:pBdr>
        <w:shd w:fill="auto" w:val="clear"/>
        <w:ind w:left="1200" w:hanging="360"/>
      </w:pPr>
      <w:hyperlink r:id="rId16">
        <w:r w:rsidDel="00000000" w:rsidR="00000000" w:rsidRPr="00000000">
          <w:rPr>
            <w:color w:val="0000ee"/>
            <w:u w:val="single"/>
            <w:rtl w:val="0"/>
          </w:rPr>
          <w:t xml:space="preserve">Typography</w:t>
        </w:r>
      </w:hyperlink>
      <w:r w:rsidDel="00000000" w:rsidR="00000000" w:rsidRPr="00000000">
        <w:rPr>
          <w:rtl w:val="0"/>
        </w:rPr>
      </w:r>
    </w:p>
    <w:p w:rsidR="00000000" w:rsidDel="00000000" w:rsidP="00000000" w:rsidRDefault="00000000" w:rsidRPr="00000000" w14:paraId="00000032">
      <w:pPr>
        <w:numPr>
          <w:ilvl w:val="1"/>
          <w:numId w:val="5"/>
        </w:numPr>
        <w:pBdr>
          <w:top w:space="0" w:sz="0" w:val="nil"/>
          <w:left w:space="0" w:sz="0" w:val="nil"/>
          <w:bottom w:space="0" w:sz="0" w:val="nil"/>
          <w:right w:space="0" w:sz="0" w:val="nil"/>
          <w:between w:space="0" w:sz="0" w:val="nil"/>
        </w:pBdr>
        <w:shd w:fill="auto" w:val="clear"/>
        <w:ind w:left="1200" w:hanging="360"/>
      </w:pPr>
      <w:hyperlink r:id="rId17">
        <w:r w:rsidDel="00000000" w:rsidR="00000000" w:rsidRPr="00000000">
          <w:rPr>
            <w:color w:val="0000ee"/>
            <w:u w:val="single"/>
            <w:rtl w:val="0"/>
          </w:rPr>
          <w:t xml:space="preserve">Icons</w:t>
        </w:r>
      </w:hyperlink>
      <w:r w:rsidDel="00000000" w:rsidR="00000000" w:rsidRPr="00000000">
        <w:rPr>
          <w:rtl w:val="0"/>
        </w:rPr>
      </w:r>
    </w:p>
    <w:p w:rsidR="00000000" w:rsidDel="00000000" w:rsidP="00000000" w:rsidRDefault="00000000" w:rsidRPr="00000000" w14:paraId="00000033">
      <w:pPr>
        <w:numPr>
          <w:ilvl w:val="1"/>
          <w:numId w:val="5"/>
        </w:numPr>
        <w:pBdr>
          <w:top w:space="0" w:sz="0" w:val="nil"/>
          <w:left w:space="0" w:sz="0" w:val="nil"/>
          <w:bottom w:space="0" w:sz="0" w:val="nil"/>
          <w:right w:space="0" w:sz="0" w:val="nil"/>
          <w:between w:space="0" w:sz="0" w:val="nil"/>
        </w:pBdr>
        <w:shd w:fill="auto" w:val="clear"/>
        <w:ind w:left="1200" w:hanging="360"/>
      </w:pPr>
      <w:hyperlink r:id="rId18">
        <w:r w:rsidDel="00000000" w:rsidR="00000000" w:rsidRPr="00000000">
          <w:rPr>
            <w:color w:val="0000ee"/>
            <w:u w:val="single"/>
            <w:rtl w:val="0"/>
          </w:rPr>
          <w:t xml:space="preserve">Grid</w:t>
        </w:r>
      </w:hyperlink>
      <w:r w:rsidDel="00000000" w:rsidR="00000000" w:rsidRPr="00000000">
        <w:rPr>
          <w:rtl w:val="0"/>
        </w:rPr>
      </w:r>
    </w:p>
    <w:p w:rsidR="00000000" w:rsidDel="00000000" w:rsidP="00000000" w:rsidRDefault="00000000" w:rsidRPr="00000000" w14:paraId="00000034">
      <w:pPr>
        <w:numPr>
          <w:ilvl w:val="0"/>
          <w:numId w:val="3"/>
        </w:numPr>
        <w:pBdr>
          <w:top w:space="0" w:sz="0" w:val="nil"/>
          <w:left w:space="0" w:sz="0" w:val="nil"/>
          <w:bottom w:space="0" w:sz="0" w:val="nil"/>
          <w:right w:space="0" w:sz="0" w:val="nil"/>
          <w:between w:space="0" w:sz="0" w:val="nil"/>
        </w:pBdr>
        <w:shd w:fill="auto" w:val="clear"/>
        <w:ind w:left="600" w:hanging="360"/>
      </w:pPr>
      <w:hyperlink w:anchor="gjdgxs">
        <w:r w:rsidDel="00000000" w:rsidR="00000000" w:rsidRPr="00000000">
          <w:rPr>
            <w:color w:val="0000ee"/>
            <w:u w:val="single"/>
            <w:rtl w:val="0"/>
          </w:rPr>
          <w:t xml:space="preserve">Multi-Level Dropdown</w:t>
        </w:r>
      </w:hyperlink>
      <w:r w:rsidDel="00000000" w:rsidR="00000000" w:rsidRPr="00000000">
        <w:rPr>
          <w:rtl w:val="0"/>
        </w:rPr>
      </w:r>
    </w:p>
    <w:p w:rsidR="00000000" w:rsidDel="00000000" w:rsidP="00000000" w:rsidRDefault="00000000" w:rsidRPr="00000000" w14:paraId="00000035">
      <w:pPr>
        <w:numPr>
          <w:ilvl w:val="1"/>
          <w:numId w:val="6"/>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color w:val="0000ee"/>
            <w:u w:val="single"/>
            <w:rtl w:val="0"/>
          </w:rPr>
          <w:t xml:space="preserve">Second Level Item</w:t>
        </w:r>
      </w:hyperlink>
      <w:r w:rsidDel="00000000" w:rsidR="00000000" w:rsidRPr="00000000">
        <w:rPr>
          <w:rtl w:val="0"/>
        </w:rPr>
      </w:r>
    </w:p>
    <w:p w:rsidR="00000000" w:rsidDel="00000000" w:rsidP="00000000" w:rsidRDefault="00000000" w:rsidRPr="00000000" w14:paraId="00000036">
      <w:pPr>
        <w:numPr>
          <w:ilvl w:val="1"/>
          <w:numId w:val="6"/>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color w:val="0000ee"/>
            <w:u w:val="single"/>
            <w:rtl w:val="0"/>
          </w:rPr>
          <w:t xml:space="preserve">Second Level Item</w:t>
        </w:r>
      </w:hyperlink>
      <w:r w:rsidDel="00000000" w:rsidR="00000000" w:rsidRPr="00000000">
        <w:rPr>
          <w:rtl w:val="0"/>
        </w:rPr>
      </w:r>
    </w:p>
    <w:p w:rsidR="00000000" w:rsidDel="00000000" w:rsidP="00000000" w:rsidRDefault="00000000" w:rsidRPr="00000000" w14:paraId="00000037">
      <w:pPr>
        <w:numPr>
          <w:ilvl w:val="1"/>
          <w:numId w:val="6"/>
        </w:numPr>
        <w:pBdr>
          <w:top w:space="0" w:sz="0" w:val="nil"/>
          <w:left w:space="0" w:sz="0" w:val="nil"/>
          <w:bottom w:space="0" w:sz="0" w:val="nil"/>
          <w:right w:space="0" w:sz="0" w:val="nil"/>
          <w:between w:space="0" w:sz="0" w:val="nil"/>
        </w:pBdr>
        <w:shd w:fill="auto" w:val="clear"/>
        <w:ind w:left="1200" w:hanging="360"/>
      </w:pPr>
      <w:hyperlink w:anchor="gjdgxs">
        <w:r w:rsidDel="00000000" w:rsidR="00000000" w:rsidRPr="00000000">
          <w:rPr>
            <w:color w:val="0000ee"/>
            <w:u w:val="single"/>
            <w:rtl w:val="0"/>
          </w:rPr>
          <w:t xml:space="preserve">Third Level</w:t>
        </w:r>
      </w:hyperlink>
      <w:r w:rsidDel="00000000" w:rsidR="00000000" w:rsidRPr="00000000">
        <w:rPr>
          <w:rtl w:val="0"/>
        </w:rPr>
      </w:r>
    </w:p>
    <w:p w:rsidR="00000000" w:rsidDel="00000000" w:rsidP="00000000" w:rsidRDefault="00000000" w:rsidRPr="00000000" w14:paraId="00000038">
      <w:pPr>
        <w:numPr>
          <w:ilvl w:val="2"/>
          <w:numId w:val="8"/>
        </w:numPr>
        <w:pBdr>
          <w:top w:space="0" w:sz="0" w:val="nil"/>
          <w:left w:space="0" w:sz="0" w:val="nil"/>
          <w:bottom w:space="0" w:sz="0" w:val="nil"/>
          <w:right w:space="0" w:sz="0" w:val="nil"/>
          <w:between w:space="0" w:sz="0" w:val="nil"/>
        </w:pBdr>
        <w:shd w:fill="auto" w:val="clear"/>
        <w:ind w:left="1800" w:hanging="360"/>
      </w:pPr>
      <w:hyperlink w:anchor="gjdgxs">
        <w:r w:rsidDel="00000000" w:rsidR="00000000" w:rsidRPr="00000000">
          <w:rPr>
            <w:color w:val="0000ee"/>
            <w:u w:val="single"/>
            <w:rtl w:val="0"/>
          </w:rPr>
          <w:t xml:space="preserve">Third Level Item</w:t>
        </w:r>
      </w:hyperlink>
      <w:r w:rsidDel="00000000" w:rsidR="00000000" w:rsidRPr="00000000">
        <w:rPr>
          <w:rtl w:val="0"/>
        </w:rPr>
      </w:r>
    </w:p>
    <w:p w:rsidR="00000000" w:rsidDel="00000000" w:rsidP="00000000" w:rsidRDefault="00000000" w:rsidRPr="00000000" w14:paraId="00000039">
      <w:pPr>
        <w:numPr>
          <w:ilvl w:val="2"/>
          <w:numId w:val="8"/>
        </w:numPr>
        <w:pBdr>
          <w:top w:space="0" w:sz="0" w:val="nil"/>
          <w:left w:space="0" w:sz="0" w:val="nil"/>
          <w:bottom w:space="0" w:sz="0" w:val="nil"/>
          <w:right w:space="0" w:sz="0" w:val="nil"/>
          <w:between w:space="0" w:sz="0" w:val="nil"/>
        </w:pBdr>
        <w:shd w:fill="auto" w:val="clear"/>
        <w:ind w:left="1800" w:hanging="360"/>
      </w:pPr>
      <w:hyperlink w:anchor="gjdgxs">
        <w:r w:rsidDel="00000000" w:rsidR="00000000" w:rsidRPr="00000000">
          <w:rPr>
            <w:color w:val="0000ee"/>
            <w:u w:val="single"/>
            <w:rtl w:val="0"/>
          </w:rPr>
          <w:t xml:space="preserve">Third Level Item</w:t>
        </w:r>
      </w:hyperlink>
      <w:r w:rsidDel="00000000" w:rsidR="00000000" w:rsidRPr="00000000">
        <w:rPr>
          <w:rtl w:val="0"/>
        </w:rPr>
      </w:r>
    </w:p>
    <w:p w:rsidR="00000000" w:rsidDel="00000000" w:rsidP="00000000" w:rsidRDefault="00000000" w:rsidRPr="00000000" w14:paraId="0000003A">
      <w:pPr>
        <w:numPr>
          <w:ilvl w:val="2"/>
          <w:numId w:val="8"/>
        </w:numPr>
        <w:pBdr>
          <w:top w:space="0" w:sz="0" w:val="nil"/>
          <w:left w:space="0" w:sz="0" w:val="nil"/>
          <w:bottom w:space="0" w:sz="0" w:val="nil"/>
          <w:right w:space="0" w:sz="0" w:val="nil"/>
          <w:between w:space="0" w:sz="0" w:val="nil"/>
        </w:pBdr>
        <w:shd w:fill="auto" w:val="clear"/>
        <w:ind w:left="1800" w:hanging="360"/>
      </w:pPr>
      <w:hyperlink w:anchor="gjdgxs">
        <w:r w:rsidDel="00000000" w:rsidR="00000000" w:rsidRPr="00000000">
          <w:rPr>
            <w:color w:val="0000ee"/>
            <w:u w:val="single"/>
            <w:rtl w:val="0"/>
          </w:rPr>
          <w:t xml:space="preserve">Third Level Item</w:t>
        </w:r>
      </w:hyperlink>
      <w:r w:rsidDel="00000000" w:rsidR="00000000" w:rsidRPr="00000000">
        <w:rPr>
          <w:rtl w:val="0"/>
        </w:rPr>
      </w:r>
    </w:p>
    <w:p w:rsidR="00000000" w:rsidDel="00000000" w:rsidP="00000000" w:rsidRDefault="00000000" w:rsidRPr="00000000" w14:paraId="0000003B">
      <w:pPr>
        <w:numPr>
          <w:ilvl w:val="2"/>
          <w:numId w:val="8"/>
        </w:numPr>
        <w:pBdr>
          <w:top w:space="0" w:sz="0" w:val="nil"/>
          <w:left w:space="0" w:sz="0" w:val="nil"/>
          <w:bottom w:space="0" w:sz="0" w:val="nil"/>
          <w:right w:space="0" w:sz="0" w:val="nil"/>
          <w:between w:space="0" w:sz="0" w:val="nil"/>
        </w:pBdr>
        <w:shd w:fill="auto" w:val="clear"/>
        <w:ind w:left="1800" w:hanging="360"/>
      </w:pPr>
      <w:hyperlink w:anchor="gjdgxs">
        <w:r w:rsidDel="00000000" w:rsidR="00000000" w:rsidRPr="00000000">
          <w:rPr>
            <w:color w:val="0000ee"/>
            <w:u w:val="single"/>
            <w:rtl w:val="0"/>
          </w:rPr>
          <w:t xml:space="preserve">Third Level Item</w:t>
        </w:r>
      </w:hyperlink>
      <w:r w:rsidDel="00000000" w:rsidR="00000000" w:rsidRPr="00000000">
        <w:rPr>
          <w:rtl w:val="0"/>
        </w:rPr>
      </w:r>
    </w:p>
    <w:p w:rsidR="00000000" w:rsidDel="00000000" w:rsidP="00000000" w:rsidRDefault="00000000" w:rsidRPr="00000000" w14:paraId="0000003C">
      <w:pPr>
        <w:numPr>
          <w:ilvl w:val="0"/>
          <w:numId w:val="3"/>
        </w:numPr>
        <w:pBdr>
          <w:top w:space="0" w:sz="0" w:val="nil"/>
          <w:left w:space="0" w:sz="0" w:val="nil"/>
          <w:bottom w:space="0" w:sz="0" w:val="nil"/>
          <w:right w:space="0" w:sz="0" w:val="nil"/>
          <w:between w:space="0" w:sz="0" w:val="nil"/>
        </w:pBdr>
        <w:shd w:fill="auto" w:val="clear"/>
        <w:ind w:left="600" w:hanging="360"/>
      </w:pPr>
      <w:hyperlink w:anchor="gjdgxs">
        <w:r w:rsidDel="00000000" w:rsidR="00000000" w:rsidRPr="00000000">
          <w:rPr>
            <w:color w:val="0000ee"/>
            <w:u w:val="single"/>
            <w:rtl w:val="0"/>
          </w:rPr>
          <w:t xml:space="preserve">Sample Pages</w:t>
        </w:r>
      </w:hyperlink>
      <w:r w:rsidDel="00000000" w:rsidR="00000000" w:rsidRPr="00000000">
        <w:rPr>
          <w:rtl w:val="0"/>
        </w:rPr>
      </w:r>
    </w:p>
    <w:p w:rsidR="00000000" w:rsidDel="00000000" w:rsidP="00000000" w:rsidRDefault="00000000" w:rsidRPr="00000000" w14:paraId="0000003D">
      <w:pPr>
        <w:numPr>
          <w:ilvl w:val="1"/>
          <w:numId w:val="10"/>
        </w:numPr>
        <w:pBdr>
          <w:top w:space="0" w:sz="0" w:val="nil"/>
          <w:left w:space="0" w:sz="0" w:val="nil"/>
          <w:bottom w:space="0" w:sz="0" w:val="nil"/>
          <w:right w:space="0" w:sz="0" w:val="nil"/>
          <w:between w:space="0" w:sz="0" w:val="nil"/>
        </w:pBdr>
        <w:shd w:fill="auto" w:val="clear"/>
        <w:ind w:left="1200" w:hanging="360"/>
      </w:pPr>
      <w:hyperlink r:id="rId19">
        <w:r w:rsidDel="00000000" w:rsidR="00000000" w:rsidRPr="00000000">
          <w:rPr>
            <w:color w:val="0000ee"/>
            <w:u w:val="single"/>
            <w:rtl w:val="0"/>
          </w:rPr>
          <w:t xml:space="preserve">Blank Page</w:t>
        </w:r>
      </w:hyperlink>
      <w:r w:rsidDel="00000000" w:rsidR="00000000" w:rsidRPr="00000000">
        <w:rPr>
          <w:rtl w:val="0"/>
        </w:rPr>
      </w:r>
    </w:p>
    <w:p w:rsidR="00000000" w:rsidDel="00000000" w:rsidP="00000000" w:rsidRDefault="00000000" w:rsidRPr="00000000" w14:paraId="0000003E">
      <w:pPr>
        <w:numPr>
          <w:ilvl w:val="1"/>
          <w:numId w:val="10"/>
        </w:numPr>
        <w:pBdr>
          <w:top w:space="0" w:sz="0" w:val="nil"/>
          <w:left w:space="0" w:sz="0" w:val="nil"/>
          <w:bottom w:space="0" w:sz="0" w:val="nil"/>
          <w:right w:space="0" w:sz="0" w:val="nil"/>
          <w:between w:space="0" w:sz="0" w:val="nil"/>
        </w:pBdr>
        <w:shd w:fill="auto" w:val="clear"/>
        <w:ind w:left="1200" w:hanging="360"/>
      </w:pPr>
      <w:hyperlink r:id="rId20">
        <w:r w:rsidDel="00000000" w:rsidR="00000000" w:rsidRPr="00000000">
          <w:rPr>
            <w:color w:val="0000ee"/>
            <w:u w:val="single"/>
            <w:rtl w:val="0"/>
          </w:rPr>
          <w:t xml:space="preserve">Login Page</w:t>
        </w:r>
      </w:hyperlink>
      <w:r w:rsidDel="00000000" w:rsidR="00000000" w:rsidRPr="00000000">
        <w:rPr>
          <w:rtl w:val="0"/>
        </w:rPr>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rPr>
          <w:color w:val="0000ee"/>
          <w:u w:val="single"/>
        </w:rPr>
      </w:pPr>
      <w:r w:rsidDel="00000000" w:rsidR="00000000" w:rsidRPr="00000000">
        <w:rPr>
          <w:rtl w:val="0"/>
        </w:rPr>
      </w:r>
    </w:p>
    <w:p w:rsidR="00000000" w:rsidDel="00000000" w:rsidP="00000000" w:rsidRDefault="00000000" w:rsidRPr="00000000" w14:paraId="00000040">
      <w:pPr>
        <w:pStyle w:val="Heading1"/>
        <w:pBdr>
          <w:top w:space="0" w:sz="0" w:val="nil"/>
          <w:left w:space="0" w:sz="0" w:val="nil"/>
          <w:bottom w:space="0" w:sz="0" w:val="nil"/>
          <w:right w:space="0" w:sz="0" w:val="nil"/>
          <w:between w:space="0" w:sz="0" w:val="nil"/>
        </w:pBdr>
        <w:shd w:fill="auto" w:val="clear"/>
        <w:spacing w:after="0" w:before="0" w:lineRule="auto"/>
        <w:rPr>
          <w:color w:val="0000ee"/>
          <w:u w:val="single"/>
        </w:rPr>
      </w:pP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spacing w:after="240" w:before="240" w:lineRule="auto"/>
        <w:rPr/>
      </w:pPr>
      <w:r w:rsidDel="00000000" w:rsidR="00000000" w:rsidRPr="00000000">
        <w:rPr>
          <w:rtl w:val="0"/>
        </w:rPr>
        <w:t xml:space="preserve">Flot</w:t>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Line Chart Example</w:t>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Pie Chart Example</w:t>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Multiple Axes Line Chart Example</w:t>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Moving Line Chart Example</w:t>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Bar Chart Example</w:t>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Flot Charts Usage</w:t>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rPr/>
      </w:pPr>
      <w:r w:rsidDel="00000000" w:rsidR="00000000" w:rsidRPr="00000000">
        <w:rPr>
          <w:rtl w:val="0"/>
        </w:rPr>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Flot is a pure JavaScript plotting library for jQuery, with a focus on simple usage, attractive looks, and interactive features. In SB Admin, we are using the most recent version of Flot along with a few plugins to enhance the user experience. The Flot plugins being used are the tooltip plugin for hoverable tooltips, and the resize plugin for fully responsive charts. The documentation for Flot Charts is available on their website, </w:t>
      </w:r>
      <w:hyperlink r:id="rId21">
        <w:r w:rsidDel="00000000" w:rsidR="00000000" w:rsidRPr="00000000">
          <w:rPr>
            <w:color w:val="0000ee"/>
            <w:u w:val="single"/>
            <w:rtl w:val="0"/>
          </w:rPr>
          <w:t xml:space="preserve">http://www.flotcharts.org/</w:t>
        </w:r>
      </w:hyperlink>
      <w:r w:rsidDel="00000000" w:rsidR="00000000" w:rsidRPr="00000000">
        <w:rPr>
          <w:rtl w:val="0"/>
        </w:rPr>
        <w:t xml:space="preserve">.</w:t>
      </w:r>
    </w:p>
    <w:p w:rsidR="00000000" w:rsidDel="00000000" w:rsidP="00000000" w:rsidRDefault="00000000" w:rsidRPr="00000000" w14:paraId="00000057">
      <w:pPr>
        <w:pBdr>
          <w:top w:space="0" w:sz="0" w:val="nil"/>
          <w:left w:space="0" w:sz="0" w:val="nil"/>
          <w:bottom w:space="0" w:sz="0" w:val="nil"/>
          <w:right w:space="0" w:sz="0" w:val="nil"/>
          <w:between w:space="0" w:sz="0" w:val="nil"/>
        </w:pBdr>
        <w:shd w:fill="auto" w:val="clear"/>
        <w:rPr>
          <w:color w:val="0000ee"/>
          <w:u w:val="single"/>
        </w:rPr>
      </w:pPr>
      <w:hyperlink r:id="rId22">
        <w:r w:rsidDel="00000000" w:rsidR="00000000" w:rsidRPr="00000000">
          <w:rPr>
            <w:color w:val="0000ee"/>
            <w:u w:val="single"/>
            <w:rtl w:val="0"/>
          </w:rPr>
          <w:t xml:space="preserve">View Flot Charts Documentation</w:t>
        </w:r>
      </w:hyperlink>
      <w:r w:rsidDel="00000000" w:rsidR="00000000" w:rsidRPr="00000000">
        <w:rPr>
          <w:rtl w:val="0"/>
        </w:rPr>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2">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3">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4">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5">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6">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7">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8">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9">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10">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abstractNum w:abstractNumId="11">
    <w:lvl w:ilvl="0">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0" w:firstLine="0"/>
      </w:pPr>
      <w:rPr>
        <w:rFonts w:ascii="Arial" w:cs="Arial" w:eastAsia="Arial" w:hAnsi="Arial"/>
        <w:b w:val="0"/>
        <w:i w:val="0"/>
        <w:smallCaps w:val="0"/>
        <w:strike w:val="0"/>
        <w:color w:val="000000"/>
        <w:sz w:val="22"/>
        <w:szCs w:val="22"/>
        <w:u w:val="none"/>
        <w:shd w:fill="auto" w:val="clear"/>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i w:val="0"/>
      <w:sz w:val="48"/>
      <w:szCs w:val="48"/>
    </w:rPr>
  </w:style>
  <w:style w:type="paragraph" w:styleId="Heading2">
    <w:name w:val="heading 2"/>
    <w:basedOn w:val="Normal"/>
    <w:next w:val="Normal"/>
    <w:pPr>
      <w:pBdr>
        <w:top w:space="0" w:sz="0" w:val="nil"/>
        <w:left w:space="0" w:sz="0" w:val="nil"/>
        <w:bottom w:space="0" w:sz="0" w:val="nil"/>
        <w:right w:space="0" w:sz="0" w:val="nil"/>
        <w:between w:space="0" w:sz="0" w:val="nil"/>
      </w:pBdr>
      <w:shd w:fill="auto" w:val="clear"/>
      <w:spacing w:after="225" w:before="225" w:lineRule="auto"/>
    </w:pPr>
    <w:rPr>
      <w:b w:val="1"/>
      <w:i w:val="0"/>
      <w:sz w:val="36"/>
      <w:szCs w:val="36"/>
    </w:rPr>
  </w:style>
  <w:style w:type="paragraph" w:styleId="Heading3">
    <w:name w:val="heading 3"/>
    <w:basedOn w:val="Normal"/>
    <w:next w:val="Normal"/>
    <w:pPr>
      <w:pBdr>
        <w:top w:space="0" w:sz="0" w:val="nil"/>
        <w:left w:space="0" w:sz="0" w:val="nil"/>
        <w:bottom w:space="0" w:sz="0" w:val="nil"/>
        <w:right w:space="0" w:sz="0" w:val="nil"/>
        <w:between w:space="0" w:sz="0" w:val="nil"/>
      </w:pBdr>
      <w:shd w:fill="auto" w:val="clear"/>
      <w:spacing w:after="240" w:before="240" w:lineRule="auto"/>
    </w:pPr>
    <w:rPr>
      <w:b w:val="1"/>
      <w:i w:val="0"/>
      <w:sz w:val="28"/>
      <w:szCs w:val="28"/>
    </w:rPr>
  </w:style>
  <w:style w:type="paragraph" w:styleId="Heading4">
    <w:name w:val="heading 4"/>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i w:val="0"/>
      <w:sz w:val="24"/>
      <w:szCs w:val="24"/>
    </w:rPr>
  </w:style>
  <w:style w:type="paragraph" w:styleId="Heading5">
    <w:name w:val="heading 5"/>
    <w:basedOn w:val="Normal"/>
    <w:next w:val="Normal"/>
    <w:pPr>
      <w:pBdr>
        <w:top w:space="0" w:sz="0" w:val="nil"/>
        <w:left w:space="0" w:sz="0" w:val="nil"/>
        <w:bottom w:space="0" w:sz="0" w:val="nil"/>
        <w:right w:space="0" w:sz="0" w:val="nil"/>
        <w:between w:space="0" w:sz="0" w:val="nil"/>
      </w:pBdr>
      <w:shd w:fill="auto" w:val="clear"/>
      <w:spacing w:after="255" w:before="255" w:lineRule="auto"/>
    </w:pPr>
    <w:rPr>
      <w:b w:val="1"/>
      <w:i w:val="0"/>
      <w:sz w:val="18"/>
      <w:szCs w:val="18"/>
    </w:rPr>
  </w:style>
  <w:style w:type="paragraph" w:styleId="Heading6">
    <w:name w:val="heading 6"/>
    <w:basedOn w:val="Normal"/>
    <w:next w:val="Normal"/>
    <w:pPr>
      <w:pBdr>
        <w:top w:space="0" w:sz="0" w:val="nil"/>
        <w:left w:space="0" w:sz="0" w:val="nil"/>
        <w:bottom w:space="0" w:sz="0" w:val="nil"/>
        <w:right w:space="0" w:sz="0" w:val="nil"/>
        <w:between w:space="0" w:sz="0" w:val="nil"/>
      </w:pBdr>
      <w:shd w:fill="auto" w:val="clear"/>
      <w:spacing w:after="360" w:before="360" w:lineRule="auto"/>
    </w:pPr>
    <w:rPr>
      <w:b w:val="1"/>
      <w:i w:val="0"/>
      <w:sz w:val="16"/>
      <w:szCs w:val="16"/>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20" Type="http://schemas.openxmlformats.org/officeDocument/2006/relationships/hyperlink" Target="http://docs.google.com/login.html" TargetMode="External"/><Relationship Id="rId11" Type="http://schemas.openxmlformats.org/officeDocument/2006/relationships/hyperlink" Target="http://docs.google.com/tables.html" TargetMode="External"/><Relationship Id="rId22" Type="http://schemas.openxmlformats.org/officeDocument/2006/relationships/hyperlink" Target="http://www.flotcharts.org/" TargetMode="External"/><Relationship Id="rId10" Type="http://schemas.openxmlformats.org/officeDocument/2006/relationships/hyperlink" Target="http://docs.google.com/morris.html" TargetMode="External"/><Relationship Id="rId21" Type="http://schemas.openxmlformats.org/officeDocument/2006/relationships/hyperlink" Target="http://www.flotcharts.org/" TargetMode="External"/><Relationship Id="rId13" Type="http://schemas.openxmlformats.org/officeDocument/2006/relationships/hyperlink" Target="http://docs.google.com/panels-wells.html" TargetMode="External"/><Relationship Id="rId12" Type="http://schemas.openxmlformats.org/officeDocument/2006/relationships/hyperlink" Target="http://docs.google.com/forms.html"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docs.google.com/flot.html" TargetMode="External"/><Relationship Id="rId15" Type="http://schemas.openxmlformats.org/officeDocument/2006/relationships/hyperlink" Target="http://docs.google.com/notifications.html" TargetMode="External"/><Relationship Id="rId14" Type="http://schemas.openxmlformats.org/officeDocument/2006/relationships/hyperlink" Target="http://docs.google.com/buttons.html" TargetMode="External"/><Relationship Id="rId17" Type="http://schemas.openxmlformats.org/officeDocument/2006/relationships/hyperlink" Target="http://docs.google.com/icons.html" TargetMode="External"/><Relationship Id="rId16" Type="http://schemas.openxmlformats.org/officeDocument/2006/relationships/hyperlink" Target="http://docs.google.com/typography.html" TargetMode="External"/><Relationship Id="rId5" Type="http://schemas.openxmlformats.org/officeDocument/2006/relationships/styles" Target="styles.xml"/><Relationship Id="rId19" Type="http://schemas.openxmlformats.org/officeDocument/2006/relationships/hyperlink" Target="http://docs.google.com/blank.html" TargetMode="External"/><Relationship Id="rId6" Type="http://schemas.openxmlformats.org/officeDocument/2006/relationships/hyperlink" Target="http://docs.google.com/index.html" TargetMode="External"/><Relationship Id="rId18" Type="http://schemas.openxmlformats.org/officeDocument/2006/relationships/hyperlink" Target="http://docs.google.com/grid.html" TargetMode="External"/><Relationship Id="rId7" Type="http://schemas.openxmlformats.org/officeDocument/2006/relationships/hyperlink" Target="http://docs.google.com/login.html" TargetMode="External"/><Relationship Id="rId8" Type="http://schemas.openxmlformats.org/officeDocument/2006/relationships/hyperlink" Target="http://docs.google.com/inde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